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3CF" w14:textId="5EE58AE6" w:rsidR="00E40435" w:rsidRPr="00F929AF" w:rsidRDefault="00F929AF" w:rsidP="0043214A">
      <w:pPr>
        <w:rPr>
          <w:lang w:val="bg-BG"/>
        </w:rPr>
      </w:pPr>
      <w:r>
        <w:rPr>
          <w:lang w:val="bg-BG"/>
        </w:rPr>
        <w:t xml:space="preserve"> </w:t>
      </w: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575E58" w14:paraId="529C5AD1" w14:textId="77777777" w:rsidTr="006C612E">
        <w:trPr>
          <w:trHeight w:val="2884"/>
        </w:trPr>
        <w:tc>
          <w:tcPr>
            <w:tcW w:w="9026" w:type="dxa"/>
            <w:shd w:val="clear" w:color="auto" w:fill="76305C"/>
          </w:tcPr>
          <w:p w14:paraId="596F469D" w14:textId="439FE9CF" w:rsidR="006A26A8" w:rsidRPr="00F91E15" w:rsidRDefault="006A26A8" w:rsidP="006A26A8">
            <w:pPr>
              <w:pStyle w:val="Title"/>
              <w:spacing w:before="240"/>
              <w:jc w:val="center"/>
              <w:rPr>
                <w:color w:val="FFFFFF" w:themeColor="background1"/>
                <w:lang w:val="bg-BG"/>
              </w:rPr>
            </w:pPr>
            <w:r w:rsidRPr="00F91E15">
              <w:rPr>
                <w:color w:val="FFFFFF" w:themeColor="background1"/>
                <w:sz w:val="96"/>
                <w:lang w:val="bg-BG"/>
              </w:rPr>
              <w:t>2.</w:t>
            </w:r>
            <w:r w:rsidR="00BD5624">
              <w:rPr>
                <w:color w:val="FFFFFF" w:themeColor="background1"/>
                <w:sz w:val="96"/>
                <w:lang w:val="en-US"/>
              </w:rPr>
              <w:t>2</w:t>
            </w:r>
            <w:r w:rsidRPr="00F91E15">
              <w:rPr>
                <w:color w:val="FFFFFF" w:themeColor="background1"/>
                <w:sz w:val="96"/>
                <w:lang w:val="bg-BG"/>
              </w:rPr>
              <w:t xml:space="preserve">. </w:t>
            </w:r>
            <w:r w:rsidR="00BD5624">
              <w:rPr>
                <w:color w:val="FFFFFF" w:themeColor="background1"/>
                <w:sz w:val="96"/>
                <w:lang w:val="bg-BG"/>
              </w:rPr>
              <w:t>Споделяне</w:t>
            </w:r>
            <w:r w:rsidRPr="00F91E15">
              <w:rPr>
                <w:color w:val="FFFFFF" w:themeColor="background1"/>
                <w:sz w:val="96"/>
                <w:lang w:val="bg-BG"/>
              </w:rPr>
              <w:t xml:space="preserve"> чрез дигитални технологии</w:t>
            </w:r>
          </w:p>
          <w:p w14:paraId="1B6B689F" w14:textId="77777777" w:rsidR="006A26A8" w:rsidRDefault="00F25811" w:rsidP="00D517BD">
            <w:pPr>
              <w:spacing w:before="240"/>
              <w:jc w:val="center"/>
              <w:rPr>
                <w:color w:val="FFFFFF" w:themeColor="background1"/>
                <w:sz w:val="24"/>
                <w:lang w:val="bg-BG"/>
              </w:rPr>
            </w:pPr>
            <w:r>
              <w:rPr>
                <w:color w:val="FFFFFF" w:themeColor="background1"/>
                <w:sz w:val="24"/>
                <w:lang w:val="bg-BG"/>
              </w:rPr>
              <w:t>ЗАДАЧИ ЗА УПРАЖНЕНИЯ</w:t>
            </w:r>
          </w:p>
          <w:p w14:paraId="0ED31369" w14:textId="3CD14774" w:rsidR="00575E58" w:rsidRPr="00DD08C9" w:rsidRDefault="006A26A8" w:rsidP="00D517BD">
            <w:pPr>
              <w:spacing w:before="240"/>
              <w:jc w:val="center"/>
            </w:pPr>
            <w:r w:rsidRPr="00F91E15">
              <w:rPr>
                <w:color w:val="FFFFFF" w:themeColor="background1"/>
                <w:sz w:val="24"/>
                <w:lang w:val="bg-BG"/>
              </w:rPr>
              <w:t>КОМУНИКАЦИЯ И СЪТРУДНИЧЕСТВО – НИВО НАПРЕДНАЛИ</w:t>
            </w:r>
            <w:r w:rsidRPr="00DD08C9">
              <w:t xml:space="preserve"> </w:t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DD08C9" w14:paraId="4DA56357" w14:textId="77777777" w:rsidTr="006C612E">
        <w:tc>
          <w:tcPr>
            <w:tcW w:w="9026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40435">
              <w:rPr>
                <w:lang w:val="bg-BG"/>
              </w:rPr>
              <w:t>Съдържание</w:t>
            </w:r>
          </w:p>
          <w:p w14:paraId="3BE84A40" w14:textId="6BB40F79" w:rsidR="00E462A6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BG"/>
                <w14:ligatures w14:val="standardContextual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40752997" w:history="1">
              <w:r w:rsidR="00E462A6" w:rsidRPr="007B025D">
                <w:rPr>
                  <w:rStyle w:val="Hyperlink"/>
                  <w:noProof/>
                  <w:lang w:val="bg-BG"/>
                </w:rPr>
                <w:t>1</w:t>
              </w:r>
              <w:r w:rsidR="00E462A6"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val="en-BG"/>
                  <w14:ligatures w14:val="standardContextual"/>
                </w:rPr>
                <w:tab/>
              </w:r>
              <w:r w:rsidR="00E462A6" w:rsidRPr="007B025D">
                <w:rPr>
                  <w:rStyle w:val="Hyperlink"/>
                  <w:noProof/>
                  <w:lang w:val="bg-BG"/>
                </w:rPr>
                <w:t>ЗАДАЧА 1</w:t>
              </w:r>
              <w:r w:rsidR="00E462A6">
                <w:rPr>
                  <w:noProof/>
                  <w:webHidden/>
                </w:rPr>
                <w:tab/>
              </w:r>
              <w:r w:rsidR="00E462A6">
                <w:rPr>
                  <w:noProof/>
                  <w:webHidden/>
                </w:rPr>
                <w:fldChar w:fldCharType="begin"/>
              </w:r>
              <w:r w:rsidR="00E462A6">
                <w:rPr>
                  <w:noProof/>
                  <w:webHidden/>
                </w:rPr>
                <w:instrText xml:space="preserve"> PAGEREF _Toc140752997 \h </w:instrText>
              </w:r>
              <w:r w:rsidR="00E462A6">
                <w:rPr>
                  <w:noProof/>
                  <w:webHidden/>
                </w:rPr>
              </w:r>
              <w:r w:rsidR="00E462A6">
                <w:rPr>
                  <w:noProof/>
                  <w:webHidden/>
                </w:rPr>
                <w:fldChar w:fldCharType="separate"/>
              </w:r>
              <w:r w:rsidR="00E462A6">
                <w:rPr>
                  <w:noProof/>
                  <w:webHidden/>
                </w:rPr>
                <w:t>1</w:t>
              </w:r>
              <w:r w:rsidR="00E462A6">
                <w:rPr>
                  <w:noProof/>
                  <w:webHidden/>
                </w:rPr>
                <w:fldChar w:fldCharType="end"/>
              </w:r>
            </w:hyperlink>
          </w:p>
          <w:p w14:paraId="597552B7" w14:textId="0CDA247C" w:rsidR="00E462A6" w:rsidRDefault="00000000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BG"/>
                <w14:ligatures w14:val="standardContextual"/>
              </w:rPr>
            </w:pPr>
            <w:hyperlink w:anchor="_Toc140752998" w:history="1">
              <w:r w:rsidR="00E462A6" w:rsidRPr="007B025D">
                <w:rPr>
                  <w:rStyle w:val="Hyperlink"/>
                  <w:noProof/>
                  <w:lang w:val="bg-BG"/>
                </w:rPr>
                <w:t>2</w:t>
              </w:r>
              <w:r w:rsidR="00E462A6"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val="en-BG"/>
                  <w14:ligatures w14:val="standardContextual"/>
                </w:rPr>
                <w:tab/>
              </w:r>
              <w:r w:rsidR="00E462A6" w:rsidRPr="007B025D">
                <w:rPr>
                  <w:rStyle w:val="Hyperlink"/>
                  <w:noProof/>
                  <w:lang w:val="bg-BG"/>
                </w:rPr>
                <w:t>ЗАДАЧА 2</w:t>
              </w:r>
              <w:r w:rsidR="00E462A6">
                <w:rPr>
                  <w:noProof/>
                  <w:webHidden/>
                </w:rPr>
                <w:tab/>
              </w:r>
              <w:r w:rsidR="00E462A6">
                <w:rPr>
                  <w:noProof/>
                  <w:webHidden/>
                </w:rPr>
                <w:fldChar w:fldCharType="begin"/>
              </w:r>
              <w:r w:rsidR="00E462A6">
                <w:rPr>
                  <w:noProof/>
                  <w:webHidden/>
                </w:rPr>
                <w:instrText xml:space="preserve"> PAGEREF _Toc140752998 \h </w:instrText>
              </w:r>
              <w:r w:rsidR="00E462A6">
                <w:rPr>
                  <w:noProof/>
                  <w:webHidden/>
                </w:rPr>
              </w:r>
              <w:r w:rsidR="00E462A6">
                <w:rPr>
                  <w:noProof/>
                  <w:webHidden/>
                </w:rPr>
                <w:fldChar w:fldCharType="separate"/>
              </w:r>
              <w:r w:rsidR="00E462A6">
                <w:rPr>
                  <w:noProof/>
                  <w:webHidden/>
                </w:rPr>
                <w:t>1</w:t>
              </w:r>
              <w:r w:rsidR="00E462A6">
                <w:rPr>
                  <w:noProof/>
                  <w:webHidden/>
                </w:rPr>
                <w:fldChar w:fldCharType="end"/>
              </w:r>
            </w:hyperlink>
          </w:p>
          <w:p w14:paraId="04F322AE" w14:textId="68049EF0" w:rsidR="00E462A6" w:rsidRDefault="00000000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BG"/>
                <w14:ligatures w14:val="standardContextual"/>
              </w:rPr>
            </w:pPr>
            <w:hyperlink w:anchor="_Toc140752999" w:history="1">
              <w:r w:rsidR="00E462A6" w:rsidRPr="007B025D">
                <w:rPr>
                  <w:rStyle w:val="Hyperlink"/>
                  <w:noProof/>
                  <w:lang w:val="bg-BG"/>
                </w:rPr>
                <w:t>3</w:t>
              </w:r>
              <w:r w:rsidR="00E462A6"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val="en-BG"/>
                  <w14:ligatures w14:val="standardContextual"/>
                </w:rPr>
                <w:tab/>
              </w:r>
              <w:r w:rsidR="00E462A6" w:rsidRPr="007B025D">
                <w:rPr>
                  <w:rStyle w:val="Hyperlink"/>
                  <w:noProof/>
                  <w:lang w:val="bg-BG"/>
                </w:rPr>
                <w:t>ЗАДАЧА 3</w:t>
              </w:r>
              <w:r w:rsidR="00E462A6">
                <w:rPr>
                  <w:noProof/>
                  <w:webHidden/>
                </w:rPr>
                <w:tab/>
              </w:r>
              <w:r w:rsidR="00E462A6">
                <w:rPr>
                  <w:noProof/>
                  <w:webHidden/>
                </w:rPr>
                <w:fldChar w:fldCharType="begin"/>
              </w:r>
              <w:r w:rsidR="00E462A6">
                <w:rPr>
                  <w:noProof/>
                  <w:webHidden/>
                </w:rPr>
                <w:instrText xml:space="preserve"> PAGEREF _Toc140752999 \h </w:instrText>
              </w:r>
              <w:r w:rsidR="00E462A6">
                <w:rPr>
                  <w:noProof/>
                  <w:webHidden/>
                </w:rPr>
              </w:r>
              <w:r w:rsidR="00E462A6">
                <w:rPr>
                  <w:noProof/>
                  <w:webHidden/>
                </w:rPr>
                <w:fldChar w:fldCharType="separate"/>
              </w:r>
              <w:r w:rsidR="00E462A6">
                <w:rPr>
                  <w:noProof/>
                  <w:webHidden/>
                </w:rPr>
                <w:t>1</w:t>
              </w:r>
              <w:r w:rsidR="00E462A6">
                <w:rPr>
                  <w:noProof/>
                  <w:webHidden/>
                </w:rPr>
                <w:fldChar w:fldCharType="end"/>
              </w:r>
            </w:hyperlink>
          </w:p>
          <w:p w14:paraId="1171ECE3" w14:textId="7E862BC6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49279927" w:rsidR="003E2710" w:rsidRDefault="006C612E" w:rsidP="002C5763">
      <w:pPr>
        <w:pStyle w:val="Heading1"/>
        <w:rPr>
          <w:lang w:val="bg-BG"/>
        </w:rPr>
      </w:pPr>
      <w:bookmarkStart w:id="0" w:name="_Toc140752997"/>
      <w:r>
        <w:rPr>
          <w:lang w:val="bg-BG"/>
        </w:rPr>
        <w:lastRenderedPageBreak/>
        <w:t>ЗАДАЧА</w:t>
      </w:r>
      <w:r w:rsidR="00F25811">
        <w:rPr>
          <w:lang w:val="bg-BG"/>
        </w:rPr>
        <w:t xml:space="preserve"> 1</w:t>
      </w:r>
      <w:bookmarkEnd w:id="0"/>
    </w:p>
    <w:p w14:paraId="6FC4A9FE" w14:textId="377B75FF" w:rsidR="00EF4024" w:rsidRDefault="002F7453" w:rsidP="006B5FBC">
      <w:pPr>
        <w:jc w:val="both"/>
        <w:rPr>
          <w:sz w:val="24"/>
          <w:lang w:val="bg-BG"/>
        </w:rPr>
      </w:pPr>
      <w:r>
        <w:rPr>
          <w:sz w:val="24"/>
          <w:lang w:val="bg-BG"/>
        </w:rPr>
        <w:t>Искате</w:t>
      </w:r>
      <w:r w:rsidR="002571CA">
        <w:rPr>
          <w:sz w:val="24"/>
          <w:lang w:val="bg-BG"/>
        </w:rPr>
        <w:t xml:space="preserve"> да споделите два големи видеофайла от ваканцията с ваш приятел</w:t>
      </w:r>
      <w:r w:rsidR="006B5FBC">
        <w:rPr>
          <w:sz w:val="24"/>
          <w:lang w:val="bg-BG"/>
        </w:rPr>
        <w:t>.</w:t>
      </w:r>
      <w:r w:rsidR="002571CA">
        <w:rPr>
          <w:sz w:val="24"/>
          <w:lang w:val="bg-BG"/>
        </w:rPr>
        <w:t xml:space="preserve"> Помислете и опишете </w:t>
      </w:r>
      <w:r w:rsidR="00FE520A">
        <w:rPr>
          <w:sz w:val="24"/>
          <w:lang w:val="bg-BG"/>
        </w:rPr>
        <w:t xml:space="preserve">стъпките и </w:t>
      </w:r>
      <w:r w:rsidR="002571CA">
        <w:rPr>
          <w:sz w:val="24"/>
          <w:lang w:val="bg-BG"/>
        </w:rPr>
        <w:t>подходи</w:t>
      </w:r>
      <w:r w:rsidR="00FE520A">
        <w:rPr>
          <w:sz w:val="24"/>
          <w:lang w:val="bg-BG"/>
        </w:rPr>
        <w:t>те, които</w:t>
      </w:r>
      <w:r w:rsidR="002571CA">
        <w:rPr>
          <w:sz w:val="24"/>
          <w:lang w:val="bg-BG"/>
        </w:rPr>
        <w:t xml:space="preserve"> ще използвате.</w:t>
      </w:r>
    </w:p>
    <w:p w14:paraId="0C37F6A0" w14:textId="4D21FCF9" w:rsidR="00D83EEC" w:rsidRPr="00D83EEC" w:rsidRDefault="00D83EEC" w:rsidP="00D83EEC">
      <w:pPr>
        <w:pStyle w:val="Heading1"/>
        <w:rPr>
          <w:lang w:val="bg-BG"/>
        </w:rPr>
      </w:pPr>
      <w:bookmarkStart w:id="1" w:name="_Toc140752998"/>
      <w:r>
        <w:rPr>
          <w:lang w:val="bg-BG"/>
        </w:rPr>
        <w:t>З</w:t>
      </w:r>
      <w:r w:rsidR="001D16C3">
        <w:rPr>
          <w:lang w:val="bg-BG"/>
        </w:rPr>
        <w:t>АДАЧА</w:t>
      </w:r>
      <w:r>
        <w:rPr>
          <w:lang w:val="bg-BG"/>
        </w:rPr>
        <w:t xml:space="preserve"> 2</w:t>
      </w:r>
      <w:bookmarkEnd w:id="1"/>
    </w:p>
    <w:p w14:paraId="48BEA37A" w14:textId="412FF1B8" w:rsidR="00F70F48" w:rsidRDefault="00F70F48" w:rsidP="00F70F48">
      <w:pPr>
        <w:jc w:val="both"/>
        <w:rPr>
          <w:sz w:val="24"/>
          <w:lang w:val="bg-BG"/>
        </w:rPr>
      </w:pPr>
      <w:bookmarkStart w:id="2" w:name="_Toc140752999"/>
      <w:r>
        <w:rPr>
          <w:sz w:val="24"/>
          <w:lang w:val="bg-BG"/>
        </w:rPr>
        <w:t xml:space="preserve">Искате да споделите </w:t>
      </w:r>
      <w:r>
        <w:rPr>
          <w:sz w:val="24"/>
          <w:lang w:val="bg-BG"/>
        </w:rPr>
        <w:t>над 500</w:t>
      </w: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>снимки</w:t>
      </w:r>
      <w:r>
        <w:rPr>
          <w:sz w:val="24"/>
          <w:lang w:val="bg-BG"/>
        </w:rPr>
        <w:t xml:space="preserve"> от ваканцията с ваш приятел. Помислете и опишете стъпките и подходите, които ще използвате.</w:t>
      </w:r>
    </w:p>
    <w:p w14:paraId="22313B2E" w14:textId="4F2CBAEA" w:rsidR="00841EB2" w:rsidRDefault="00841EB2" w:rsidP="00841EB2">
      <w:pPr>
        <w:pStyle w:val="Heading1"/>
        <w:rPr>
          <w:lang w:val="bg-BG"/>
        </w:rPr>
      </w:pPr>
      <w:r>
        <w:rPr>
          <w:lang w:val="bg-BG"/>
        </w:rPr>
        <w:t>ЗАДАЧА 3</w:t>
      </w:r>
      <w:bookmarkEnd w:id="2"/>
    </w:p>
    <w:p w14:paraId="7915F780" w14:textId="503BA9D4" w:rsidR="00841EB2" w:rsidRPr="00372272" w:rsidRDefault="00866182" w:rsidP="00841EB2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</w:t>
      </w:r>
      <w:r w:rsidR="00372272">
        <w:rPr>
          <w:sz w:val="24"/>
          <w:szCs w:val="24"/>
          <w:lang w:val="bg-BG"/>
        </w:rPr>
        <w:t>търсете информация в интернет и опишете най-важните характеристики на виртуалните частни мрежи (</w:t>
      </w:r>
      <w:r w:rsidR="00372272">
        <w:rPr>
          <w:sz w:val="24"/>
          <w:szCs w:val="24"/>
          <w:lang w:val="en-US"/>
        </w:rPr>
        <w:t>VPN</w:t>
      </w:r>
      <w:r w:rsidR="00372272">
        <w:rPr>
          <w:sz w:val="24"/>
          <w:szCs w:val="24"/>
          <w:lang w:val="bg-BG"/>
        </w:rPr>
        <w:t>).</w:t>
      </w:r>
    </w:p>
    <w:p w14:paraId="159F1018" w14:textId="6FDBA77E" w:rsidR="00116469" w:rsidRPr="00EA26C8" w:rsidRDefault="00116469" w:rsidP="00116469">
      <w:pPr>
        <w:rPr>
          <w:sz w:val="24"/>
          <w:lang w:val="bg-BG"/>
        </w:rPr>
      </w:pPr>
    </w:p>
    <w:p w14:paraId="7783E5BE" w14:textId="2BAC8FE7" w:rsidR="009F1EA0" w:rsidRPr="00E105EA" w:rsidRDefault="009F1EA0" w:rsidP="00E105EA">
      <w:pPr>
        <w:tabs>
          <w:tab w:val="left" w:pos="3225"/>
        </w:tabs>
        <w:rPr>
          <w:lang w:val="bg-BG"/>
        </w:rPr>
      </w:pPr>
    </w:p>
    <w:sectPr w:rsidR="009F1EA0" w:rsidRPr="00E105EA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3EC7" w14:textId="77777777" w:rsidR="00284C58" w:rsidRDefault="00284C58" w:rsidP="00D209A6">
      <w:pPr>
        <w:spacing w:after="0" w:line="240" w:lineRule="auto"/>
      </w:pPr>
      <w:r>
        <w:separator/>
      </w:r>
    </w:p>
  </w:endnote>
  <w:endnote w:type="continuationSeparator" w:id="0">
    <w:p w14:paraId="1FC3A0F5" w14:textId="77777777" w:rsidR="00284C58" w:rsidRDefault="00284C58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76305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0C6269" w:rsidRPr="000C6269" w14:paraId="526D810C" w14:textId="77777777" w:rsidTr="00461670">
      <w:tc>
        <w:tcPr>
          <w:tcW w:w="4397" w:type="pct"/>
          <w:shd w:val="clear" w:color="auto" w:fill="76305C"/>
          <w:vAlign w:val="center"/>
        </w:tcPr>
        <w:p w14:paraId="04A2F85A" w14:textId="58D43E49" w:rsidR="00C77FCC" w:rsidRPr="000C6269" w:rsidRDefault="00B872B8" w:rsidP="00C77FCC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  <w:lang w:val="bg-BG"/>
            </w:rPr>
          </w:pPr>
          <w:r w:rsidRPr="000C6269">
            <w:rPr>
              <w:caps/>
              <w:color w:val="FFFFFF" w:themeColor="background1"/>
              <w:sz w:val="18"/>
              <w:szCs w:val="18"/>
            </w:rPr>
            <w:t>Европейска Рамка на дигиталните компетентности с петте области на дигитална компетентност и 21 дигитални умения/компетентности (DigComp 2.1)</w:t>
          </w:r>
        </w:p>
      </w:tc>
      <w:tc>
        <w:tcPr>
          <w:tcW w:w="603" w:type="pct"/>
          <w:shd w:val="clear" w:color="auto" w:fill="76305C"/>
          <w:vAlign w:val="center"/>
        </w:tcPr>
        <w:p w14:paraId="7B1E3F40" w14:textId="35D22D49" w:rsidR="00C77FCC" w:rsidRPr="000C6269" w:rsidRDefault="00C16FC5" w:rsidP="00C77FCC">
          <w:pPr>
            <w:pStyle w:val="Footer"/>
            <w:spacing w:before="80" w:after="80"/>
            <w:jc w:val="right"/>
            <w:rPr>
              <w:b/>
              <w:caps/>
              <w:color w:val="FFFFFF" w:themeColor="background1"/>
              <w:sz w:val="18"/>
              <w:szCs w:val="18"/>
              <w:lang w:val="bg-BG"/>
            </w:rPr>
          </w:pPr>
          <w:r w:rsidRPr="000C6269">
            <w:rPr>
              <w:b/>
              <w:color w:val="FFFFFF" w:themeColor="background1"/>
              <w:sz w:val="18"/>
              <w:szCs w:val="18"/>
              <w:lang w:val="bg-BG"/>
            </w:rPr>
            <w:t xml:space="preserve">стр. 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begin"/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separate"/>
          </w:r>
          <w:r w:rsidR="00F25811" w:rsidRPr="00F25811">
            <w:rPr>
              <w:b/>
              <w:noProof/>
              <w:color w:val="FFFFFF" w:themeColor="background1"/>
              <w:sz w:val="18"/>
              <w:szCs w:val="18"/>
              <w:lang w:val="bg-BG"/>
            </w:rPr>
            <w:t>1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end"/>
          </w:r>
          <w:r w:rsidRPr="000C6269">
            <w:rPr>
              <w:b/>
              <w:color w:val="FFFFFF" w:themeColor="background1"/>
              <w:sz w:val="18"/>
              <w:szCs w:val="18"/>
              <w:lang w:val="bg-BG"/>
            </w:rPr>
            <w:t xml:space="preserve"> от 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begin"/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separate"/>
          </w:r>
          <w:r w:rsidR="00F25811" w:rsidRPr="00F25811">
            <w:rPr>
              <w:b/>
              <w:noProof/>
              <w:color w:val="FFFFFF" w:themeColor="background1"/>
              <w:sz w:val="18"/>
              <w:szCs w:val="18"/>
              <w:lang w:val="bg-BG"/>
            </w:rPr>
            <w:t>2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D7A1" w14:textId="77777777" w:rsidR="00284C58" w:rsidRDefault="00284C58" w:rsidP="00D209A6">
      <w:pPr>
        <w:spacing w:after="0" w:line="240" w:lineRule="auto"/>
      </w:pPr>
      <w:r>
        <w:separator/>
      </w:r>
    </w:p>
  </w:footnote>
  <w:footnote w:type="continuationSeparator" w:id="0">
    <w:p w14:paraId="0250C9CC" w14:textId="77777777" w:rsidR="00284C58" w:rsidRDefault="00284C58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079E9" w14:paraId="178DBB4A" w14:textId="77777777" w:rsidTr="00F079E9">
      <w:tc>
        <w:tcPr>
          <w:tcW w:w="4508" w:type="dxa"/>
        </w:tcPr>
        <w:p w14:paraId="2C94E5B1" w14:textId="47962AEC" w:rsidR="00F079E9" w:rsidRDefault="00F079E9" w:rsidP="00F079E9">
          <w:pPr>
            <w:pStyle w:val="Header"/>
            <w:tabs>
              <w:tab w:val="clear" w:pos="4513"/>
              <w:tab w:val="clear" w:pos="9026"/>
              <w:tab w:val="left" w:pos="1665"/>
            </w:tabs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66F98363" wp14:editId="44484D17">
                <wp:extent cx="2074754" cy="457200"/>
                <wp:effectExtent l="0" t="0" r="190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G_Co-fundedbytheEU_RGB_P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4754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14:paraId="673C8380" w14:textId="21C2A6DF" w:rsidR="00F079E9" w:rsidRDefault="00F079E9" w:rsidP="00F079E9">
          <w:pPr>
            <w:pStyle w:val="Title"/>
            <w:spacing w:after="120"/>
            <w:contextualSpacing w:val="0"/>
            <w:jc w:val="center"/>
            <w:rPr>
              <w:lang w:val="bg-BG"/>
            </w:rPr>
          </w:pPr>
          <w:r w:rsidRPr="00ED6597">
            <w:rPr>
              <w:rFonts w:ascii="Arial" w:hAnsi="Arial" w:cs="Arial"/>
              <w:b/>
              <w:sz w:val="22"/>
              <w:szCs w:val="22"/>
            </w:rPr>
            <w:t>МИНИСТЕРСТВО НА ТРУДА</w:t>
          </w:r>
          <w:r>
            <w:rPr>
              <w:rFonts w:ascii="Arial" w:hAnsi="Arial" w:cs="Arial"/>
              <w:b/>
              <w:sz w:val="22"/>
              <w:szCs w:val="22"/>
            </w:rPr>
            <w:br/>
          </w:r>
          <w:r w:rsidRPr="00ED6597">
            <w:rPr>
              <w:rFonts w:ascii="Arial" w:hAnsi="Arial" w:cs="Arial"/>
              <w:b/>
              <w:sz w:val="22"/>
              <w:szCs w:val="22"/>
            </w:rPr>
            <w:t>И СОЦИАЛНА</w:t>
          </w:r>
          <w:r>
            <w:rPr>
              <w:rFonts w:ascii="Arial" w:hAnsi="Arial" w:cs="Arial"/>
              <w:b/>
              <w:sz w:val="22"/>
              <w:szCs w:val="22"/>
            </w:rPr>
            <w:t>ТА</w:t>
          </w:r>
          <w:r w:rsidRPr="00ED6597">
            <w:rPr>
              <w:rFonts w:ascii="Arial" w:hAnsi="Arial" w:cs="Arial"/>
              <w:b/>
              <w:sz w:val="22"/>
              <w:szCs w:val="22"/>
            </w:rPr>
            <w:t xml:space="preserve"> ПОЛИТИКА</w:t>
          </w:r>
        </w:p>
      </w:tc>
    </w:tr>
    <w:tr w:rsidR="00F079E9" w14:paraId="27532BEF" w14:textId="77777777" w:rsidTr="00F079E9">
      <w:tc>
        <w:tcPr>
          <w:tcW w:w="9016" w:type="dxa"/>
          <w:gridSpan w:val="2"/>
        </w:tcPr>
        <w:p w14:paraId="242B2C67" w14:textId="1B3A342E" w:rsidR="00F079E9" w:rsidRDefault="00F079E9" w:rsidP="00F079E9">
          <w:pPr>
            <w:pStyle w:val="Subtitle"/>
            <w:spacing w:after="0"/>
            <w:jc w:val="center"/>
            <w:rPr>
              <w:lang w:val="bg-BG"/>
            </w:rPr>
          </w:pPr>
          <w:r w:rsidRPr="00ED6597">
            <w:rPr>
              <w:rFonts w:ascii="Arial" w:hAnsi="Arial" w:cs="Arial"/>
              <w:b/>
            </w:rPr>
            <w:t>Програма</w:t>
          </w:r>
          <w:r w:rsidRPr="00BB1395">
            <w:rPr>
              <w:rFonts w:ascii="Arial" w:hAnsi="Arial" w:cs="Arial"/>
              <w:b/>
            </w:rPr>
            <w:t xml:space="preserve"> </w:t>
          </w:r>
          <w:r w:rsidRPr="00ED6597">
            <w:rPr>
              <w:rFonts w:ascii="Arial" w:hAnsi="Arial" w:cs="Arial"/>
              <w:b/>
            </w:rPr>
            <w:t>„Развитие на човешките ресурси“</w:t>
          </w:r>
        </w:p>
      </w:tc>
    </w:tr>
  </w:tbl>
  <w:p w14:paraId="51EE3CD1" w14:textId="29A2B6BC" w:rsidR="003567FC" w:rsidRPr="00B872B8" w:rsidRDefault="003567FC" w:rsidP="00F079E9">
    <w:pPr>
      <w:pStyle w:val="Header"/>
      <w:tabs>
        <w:tab w:val="clear" w:pos="4513"/>
        <w:tab w:val="clear" w:pos="9026"/>
        <w:tab w:val="left" w:pos="1665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28566E5"/>
    <w:multiLevelType w:val="hybridMultilevel"/>
    <w:tmpl w:val="5EDEE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59304">
    <w:abstractNumId w:val="1"/>
  </w:num>
  <w:num w:numId="2" w16cid:durableId="321393557">
    <w:abstractNumId w:val="2"/>
  </w:num>
  <w:num w:numId="3" w16cid:durableId="302852528">
    <w:abstractNumId w:val="5"/>
  </w:num>
  <w:num w:numId="4" w16cid:durableId="1582712058">
    <w:abstractNumId w:val="0"/>
  </w:num>
  <w:num w:numId="5" w16cid:durableId="230429523">
    <w:abstractNumId w:val="6"/>
  </w:num>
  <w:num w:numId="6" w16cid:durableId="1737778213">
    <w:abstractNumId w:val="3"/>
  </w:num>
  <w:num w:numId="7" w16cid:durableId="1696225942">
    <w:abstractNumId w:val="3"/>
  </w:num>
  <w:num w:numId="8" w16cid:durableId="206141052">
    <w:abstractNumId w:val="3"/>
  </w:num>
  <w:num w:numId="9" w16cid:durableId="810050855">
    <w:abstractNumId w:val="3"/>
  </w:num>
  <w:num w:numId="10" w16cid:durableId="1107122127">
    <w:abstractNumId w:val="3"/>
  </w:num>
  <w:num w:numId="11" w16cid:durableId="2143571605">
    <w:abstractNumId w:val="3"/>
  </w:num>
  <w:num w:numId="12" w16cid:durableId="243076843">
    <w:abstractNumId w:val="3"/>
  </w:num>
  <w:num w:numId="13" w16cid:durableId="1232621050">
    <w:abstractNumId w:val="3"/>
  </w:num>
  <w:num w:numId="14" w16cid:durableId="1814059136">
    <w:abstractNumId w:val="3"/>
  </w:num>
  <w:num w:numId="15" w16cid:durableId="661394264">
    <w:abstractNumId w:val="3"/>
  </w:num>
  <w:num w:numId="16" w16cid:durableId="873034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210DC"/>
    <w:rsid w:val="00050579"/>
    <w:rsid w:val="00072FCF"/>
    <w:rsid w:val="000845A3"/>
    <w:rsid w:val="00086B34"/>
    <w:rsid w:val="000A7A59"/>
    <w:rsid w:val="000C6269"/>
    <w:rsid w:val="000F7162"/>
    <w:rsid w:val="00102116"/>
    <w:rsid w:val="001023C6"/>
    <w:rsid w:val="00116469"/>
    <w:rsid w:val="00145E2A"/>
    <w:rsid w:val="001B73DA"/>
    <w:rsid w:val="001D16C3"/>
    <w:rsid w:val="001D62E6"/>
    <w:rsid w:val="001E318B"/>
    <w:rsid w:val="002101C0"/>
    <w:rsid w:val="00234CFA"/>
    <w:rsid w:val="00244680"/>
    <w:rsid w:val="00245A1F"/>
    <w:rsid w:val="0025623A"/>
    <w:rsid w:val="002571CA"/>
    <w:rsid w:val="002654FF"/>
    <w:rsid w:val="00284C58"/>
    <w:rsid w:val="002C5763"/>
    <w:rsid w:val="002E3350"/>
    <w:rsid w:val="002F7453"/>
    <w:rsid w:val="00301A2B"/>
    <w:rsid w:val="00316968"/>
    <w:rsid w:val="00325EAF"/>
    <w:rsid w:val="00326283"/>
    <w:rsid w:val="0034063C"/>
    <w:rsid w:val="00341B1D"/>
    <w:rsid w:val="0035033B"/>
    <w:rsid w:val="003567FC"/>
    <w:rsid w:val="00361E3A"/>
    <w:rsid w:val="00372272"/>
    <w:rsid w:val="00383752"/>
    <w:rsid w:val="003C7D11"/>
    <w:rsid w:val="003E2710"/>
    <w:rsid w:val="003E292D"/>
    <w:rsid w:val="003F353A"/>
    <w:rsid w:val="00424AB4"/>
    <w:rsid w:val="00431484"/>
    <w:rsid w:val="0043214A"/>
    <w:rsid w:val="004405BA"/>
    <w:rsid w:val="00444392"/>
    <w:rsid w:val="00461670"/>
    <w:rsid w:val="00495FC7"/>
    <w:rsid w:val="004C33E0"/>
    <w:rsid w:val="004C5439"/>
    <w:rsid w:val="00547AC0"/>
    <w:rsid w:val="0055006E"/>
    <w:rsid w:val="00575E58"/>
    <w:rsid w:val="005A4150"/>
    <w:rsid w:val="005B4F0F"/>
    <w:rsid w:val="005C53A5"/>
    <w:rsid w:val="0061360D"/>
    <w:rsid w:val="0061727A"/>
    <w:rsid w:val="00622799"/>
    <w:rsid w:val="00691876"/>
    <w:rsid w:val="006A26A8"/>
    <w:rsid w:val="006A66A0"/>
    <w:rsid w:val="006B5FBC"/>
    <w:rsid w:val="006C612E"/>
    <w:rsid w:val="006E1266"/>
    <w:rsid w:val="00725A83"/>
    <w:rsid w:val="007260DD"/>
    <w:rsid w:val="00734519"/>
    <w:rsid w:val="007A2059"/>
    <w:rsid w:val="007B2BAF"/>
    <w:rsid w:val="007B7590"/>
    <w:rsid w:val="007C206D"/>
    <w:rsid w:val="007D52E6"/>
    <w:rsid w:val="007D5AAC"/>
    <w:rsid w:val="007F3CFE"/>
    <w:rsid w:val="0082535D"/>
    <w:rsid w:val="00826AC2"/>
    <w:rsid w:val="00836B73"/>
    <w:rsid w:val="00840FF9"/>
    <w:rsid w:val="00841EB2"/>
    <w:rsid w:val="0085358A"/>
    <w:rsid w:val="00854D16"/>
    <w:rsid w:val="00862767"/>
    <w:rsid w:val="00866182"/>
    <w:rsid w:val="00883892"/>
    <w:rsid w:val="009019CF"/>
    <w:rsid w:val="00907159"/>
    <w:rsid w:val="00927F6D"/>
    <w:rsid w:val="009477BB"/>
    <w:rsid w:val="00985590"/>
    <w:rsid w:val="009922A6"/>
    <w:rsid w:val="00992F53"/>
    <w:rsid w:val="00996BDD"/>
    <w:rsid w:val="009B0B23"/>
    <w:rsid w:val="009B341A"/>
    <w:rsid w:val="009C7DF5"/>
    <w:rsid w:val="009D3B8A"/>
    <w:rsid w:val="009D4D3E"/>
    <w:rsid w:val="009F1EA0"/>
    <w:rsid w:val="00A30EDE"/>
    <w:rsid w:val="00A57CEE"/>
    <w:rsid w:val="00A653C5"/>
    <w:rsid w:val="00A7063C"/>
    <w:rsid w:val="00AA2A87"/>
    <w:rsid w:val="00B24770"/>
    <w:rsid w:val="00B53AAD"/>
    <w:rsid w:val="00B73FC8"/>
    <w:rsid w:val="00B84713"/>
    <w:rsid w:val="00B872B8"/>
    <w:rsid w:val="00BD5624"/>
    <w:rsid w:val="00BE66FB"/>
    <w:rsid w:val="00C16FC5"/>
    <w:rsid w:val="00C339DC"/>
    <w:rsid w:val="00C77FCC"/>
    <w:rsid w:val="00C91F83"/>
    <w:rsid w:val="00CC3B6E"/>
    <w:rsid w:val="00CC3E2C"/>
    <w:rsid w:val="00CE7C2D"/>
    <w:rsid w:val="00CE7F58"/>
    <w:rsid w:val="00CF2BB1"/>
    <w:rsid w:val="00CF5EF8"/>
    <w:rsid w:val="00D209A6"/>
    <w:rsid w:val="00D517BD"/>
    <w:rsid w:val="00D83EEC"/>
    <w:rsid w:val="00D87D27"/>
    <w:rsid w:val="00D93860"/>
    <w:rsid w:val="00DD08C9"/>
    <w:rsid w:val="00DE0951"/>
    <w:rsid w:val="00DF2299"/>
    <w:rsid w:val="00E105EA"/>
    <w:rsid w:val="00E12E6C"/>
    <w:rsid w:val="00E40435"/>
    <w:rsid w:val="00E462A6"/>
    <w:rsid w:val="00E53D73"/>
    <w:rsid w:val="00E5422A"/>
    <w:rsid w:val="00E6465F"/>
    <w:rsid w:val="00E81D42"/>
    <w:rsid w:val="00EA26C8"/>
    <w:rsid w:val="00EF4024"/>
    <w:rsid w:val="00F079E9"/>
    <w:rsid w:val="00F25811"/>
    <w:rsid w:val="00F5511E"/>
    <w:rsid w:val="00F70F48"/>
    <w:rsid w:val="00F8775F"/>
    <w:rsid w:val="00F91E28"/>
    <w:rsid w:val="00F929AF"/>
    <w:rsid w:val="00FA209D"/>
    <w:rsid w:val="00FB3FED"/>
    <w:rsid w:val="00FC1B88"/>
    <w:rsid w:val="00FD131F"/>
    <w:rsid w:val="00FD56C4"/>
    <w:rsid w:val="00F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38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B7ED7171-F1BF-4DB0-AAF8-65A41124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812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Олег Димитров Константинов</cp:lastModifiedBy>
  <cp:revision>11</cp:revision>
  <dcterms:created xsi:type="dcterms:W3CDTF">2023-07-20T18:45:00Z</dcterms:created>
  <dcterms:modified xsi:type="dcterms:W3CDTF">2023-07-20T19:46:00Z</dcterms:modified>
</cp:coreProperties>
</file>